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C46" w:rsidRPr="0067409C" w:rsidRDefault="005D1C46" w:rsidP="0067409C">
      <w:pPr>
        <w:spacing w:line="360" w:lineRule="auto"/>
        <w:jc w:val="both"/>
        <w:rPr>
          <w:rFonts w:ascii="GHEA Grapalat" w:eastAsia="MS Mincho" w:hAnsi="GHEA Grapalat" w:cs="MS Mincho"/>
          <w:sz w:val="22"/>
        </w:rPr>
      </w:pPr>
    </w:p>
    <w:p w:rsidR="00BC3CAF" w:rsidRPr="00A3177A" w:rsidRDefault="00BC3CAF" w:rsidP="00BC3CAF">
      <w:pPr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C5A35" w:rsidRPr="000C04B3" w:rsidRDefault="00FC5A35" w:rsidP="00671531">
      <w:pPr>
        <w:spacing w:line="276" w:lineRule="auto"/>
        <w:rPr>
          <w:rFonts w:ascii="GHEA Grapalat" w:hAnsi="GHEA Grapalat"/>
          <w:b/>
          <w:sz w:val="20"/>
          <w:szCs w:val="20"/>
        </w:rPr>
      </w:pPr>
    </w:p>
    <w:p w:rsidR="00361197" w:rsidRPr="006E692D" w:rsidRDefault="00361197" w:rsidP="00361197">
      <w:pPr>
        <w:spacing w:line="276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E692D">
        <w:rPr>
          <w:rFonts w:ascii="GHEA Grapalat" w:hAnsi="GHEA Grapalat"/>
          <w:b/>
          <w:sz w:val="20"/>
          <w:szCs w:val="20"/>
          <w:lang w:val="hy-AM"/>
        </w:rPr>
        <w:t>Հավելված  1</w:t>
      </w:r>
      <w:r w:rsidR="00F2433D" w:rsidRPr="006E692D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6E692D">
        <w:rPr>
          <w:rFonts w:ascii="GHEA Grapalat" w:hAnsi="GHEA Grapalat"/>
          <w:b/>
          <w:sz w:val="20"/>
          <w:szCs w:val="20"/>
          <w:lang w:val="hy-AM"/>
        </w:rPr>
        <w:t>1</w:t>
      </w:r>
    </w:p>
    <w:p w:rsidR="00361197" w:rsidRPr="006E692D" w:rsidRDefault="00361197" w:rsidP="00361197">
      <w:pPr>
        <w:spacing w:line="276" w:lineRule="auto"/>
        <w:jc w:val="center"/>
        <w:rPr>
          <w:rFonts w:ascii="GHEA Grapalat" w:hAnsi="GHEA Grapalat"/>
          <w:sz w:val="10"/>
          <w:szCs w:val="20"/>
          <w:lang w:val="hy-AM"/>
        </w:rPr>
      </w:pPr>
    </w:p>
    <w:p w:rsidR="00361197" w:rsidRPr="006E692D" w:rsidRDefault="00361197" w:rsidP="0036119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E692D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361197" w:rsidRPr="006E692D" w:rsidRDefault="00361197" w:rsidP="00361197">
      <w:pPr>
        <w:rPr>
          <w:rFonts w:ascii="GHEA Grapalat" w:hAnsi="GHEA Grapalat"/>
          <w:sz w:val="10"/>
          <w:szCs w:val="20"/>
          <w:lang w:val="hy-AM"/>
        </w:rPr>
      </w:pP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8443"/>
      </w:tblGrid>
      <w:tr w:rsidR="008D68D2" w:rsidRPr="005B1F98" w:rsidTr="009A65AD">
        <w:trPr>
          <w:trHeight w:val="422"/>
          <w:jc w:val="center"/>
        </w:trPr>
        <w:tc>
          <w:tcPr>
            <w:tcW w:w="2583" w:type="dxa"/>
          </w:tcPr>
          <w:p w:rsidR="008D68D2" w:rsidRPr="00F531B1" w:rsidRDefault="008D68D2" w:rsidP="009A65AD">
            <w:pPr>
              <w:spacing w:after="20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Պատվիրատու</w:t>
            </w:r>
          </w:p>
        </w:tc>
        <w:tc>
          <w:tcPr>
            <w:tcW w:w="8443" w:type="dxa"/>
          </w:tcPr>
          <w:p w:rsidR="008D68D2" w:rsidRPr="0006508A" w:rsidRDefault="0006508A" w:rsidP="009A65AD">
            <w:pPr>
              <w:spacing w:after="20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5B1F98">
              <w:rPr>
                <w:rFonts w:ascii="GHEA Grapalat" w:hAnsi="GHEA Grapalat"/>
                <w:sz w:val="18"/>
                <w:szCs w:val="18"/>
                <w:lang w:val="hy-AM"/>
              </w:rPr>
              <w:t>Արարատի մարզի Ռանչպարի միջնակարգ դպրոց ՊՈԱԿ</w:t>
            </w:r>
          </w:p>
        </w:tc>
      </w:tr>
      <w:tr w:rsidR="008D68D2" w:rsidRPr="0006508A" w:rsidTr="009A65AD">
        <w:trPr>
          <w:trHeight w:val="233"/>
          <w:jc w:val="center"/>
        </w:trPr>
        <w:tc>
          <w:tcPr>
            <w:tcW w:w="2583" w:type="dxa"/>
          </w:tcPr>
          <w:p w:rsidR="008D68D2" w:rsidRPr="00F531B1" w:rsidRDefault="008D68D2" w:rsidP="009A65AD">
            <w:pPr>
              <w:spacing w:after="200" w:line="276" w:lineRule="auto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Աշխատանքի տեսակը</w:t>
            </w:r>
          </w:p>
        </w:tc>
        <w:tc>
          <w:tcPr>
            <w:tcW w:w="8443" w:type="dxa"/>
          </w:tcPr>
          <w:p w:rsidR="008D68D2" w:rsidRPr="00F531B1" w:rsidRDefault="008D68D2" w:rsidP="009A65AD">
            <w:pPr>
              <w:spacing w:after="20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 w:cs="Sylfaen"/>
                <w:sz w:val="18"/>
                <w:szCs w:val="18"/>
                <w:lang w:val="hy-AM"/>
              </w:rPr>
              <w:t>Ըստ ծավալաթերթ-նախահաշվի , որը կցվում է</w:t>
            </w:r>
          </w:p>
        </w:tc>
      </w:tr>
      <w:tr w:rsidR="008D68D2" w:rsidRPr="0006508A" w:rsidTr="009A65AD">
        <w:trPr>
          <w:jc w:val="center"/>
        </w:trPr>
        <w:tc>
          <w:tcPr>
            <w:tcW w:w="2583" w:type="dxa"/>
          </w:tcPr>
          <w:p w:rsidR="008D68D2" w:rsidRPr="00253706" w:rsidRDefault="008D68D2" w:rsidP="009A65AD">
            <w:pP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Ծառայության մատուցման ընդհանուր պահանջներ</w:t>
            </w: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F531B1" w:rsidRDefault="008D68D2" w:rsidP="009A65AD">
            <w:pPr>
              <w:spacing w:after="200" w:line="276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8443" w:type="dxa"/>
          </w:tcPr>
          <w:p w:rsidR="008D68D2" w:rsidRPr="00253706" w:rsidRDefault="008D68D2" w:rsidP="008D68D2">
            <w:pPr>
              <w:numPr>
                <w:ilvl w:val="0"/>
                <w:numId w:val="41"/>
              </w:numPr>
              <w:ind w:left="162" w:right="147" w:hanging="18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Իրականացնել ամենօրյա տեխնիկական հսկողություն` համաձայն քաղաքաշինության նախարարի թիվ 44 առ 28.04.1998թ. «Շինարարության որակի տեխնիկական հսկողության իրականացման հրահանգ» հրամանում  բերված  դրույթների՝ ապահովելով Ծառայությունը մատուցողի կողմից նշանակված տեխնիկական հսկիչի ամենօրյա ներկայությունը շինարարական օբյեկտում ։ Տվյալ 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պատասխանատվություն: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Հսկել շինարարական աշխատանքների ընթացքը, համապատասխանությունն  ապահովելու նպատակով`  աշխատանքային նախագծին, կապալի  պայմանագրի  դրույթներին  և գործող շինարարական նորմերին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Հաստատել և հսկել աշխատանքների իրականացման ծրագիրը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և հսկել նյութերի որակը և շինարարական աշխատանքների ընթացքը։ Արգելել կամ փոփոխել այն նյութերը, որոնք չեն համապատասխանում անհրաժեշտ պահանջներին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Գնահատել և հսկել շինարարական աշխատանքների ընթացքը, որպեսզի ապահովվի շինարարական աշխատանքների ավարտը՝ համաձայն պայմանագրի մեջ նշված ժամանակացույցի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բոլոր այն լաբորատոր փորձարկումների արդյունքները, որոնք անհրաժեշտ են որակի ապահովման համար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բոլոր փաստաթղթերը, որոնք անհրաժեշտ են համապատասխան վճարումները իրականացնելու համար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Կատարել որակի և կատարված ծավալի ամենօրյա հսկում։ Հաստատել վճարման հավաստագրերը, եթե աշխատանքները կատարվել են անհրաժեշտ  որակով և ծավալով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Կապալառուին պարզաբանել նախագծային փաստաթղթերի հետ կապված հարցերը: Անհրաժեշտության դեպքում  առաջարկել աշխատանքային ժամանակացույցի մեջ կատարել փոփոխություններ կամ առաջարկել կատարել լրացուցիչ վճարումներ (երկու դեպքում էլ անհրաժեշտ է Պատվիրատուի համաձայնությունը)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Իրականացնել հսկողություն աշխատանքային տեղամասերում շինարարական աշխատանքների անվտանգությունը ապահովելու նպատակով։ Հրահանգել կապալառուին ապահովել աշխատանքային տեղամասերում անհրաժեշտ նշանների, լուսավորության, անվտանգության այլ միջոցների առկայությունը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Կատարել անհրաժեշտ օրական գրառումներ, որոնք անհրաժեշտ են պայմանագրի ընթացքի տեխնիկական հսկման համար (ընդգրկելով կատարված աշխատանքների օրական հավաստագրերը և այլ անհրաժեշտ փաստաթղթեր)</w:t>
            </w:r>
          </w:p>
          <w:p w:rsidR="008D68D2" w:rsidRPr="00F531B1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spacing w:after="200" w:line="276" w:lineRule="auto"/>
              <w:ind w:left="252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և հաստատել կապալառուի կողմից նախապատրաստված կատարողական գծագրերը:</w:t>
            </w:r>
          </w:p>
        </w:tc>
      </w:tr>
      <w:tr w:rsidR="008D68D2" w:rsidRPr="0006508A" w:rsidTr="009A65AD">
        <w:trPr>
          <w:jc w:val="center"/>
        </w:trPr>
        <w:tc>
          <w:tcPr>
            <w:tcW w:w="2583" w:type="dxa"/>
          </w:tcPr>
          <w:p w:rsidR="008D68D2" w:rsidRPr="00F531B1" w:rsidRDefault="008D68D2" w:rsidP="009A65AD">
            <w:pPr>
              <w:spacing w:after="200" w:line="276" w:lineRule="auto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</w:rPr>
              <w:t xml:space="preserve">Հաշվետվության ներկայացման պահանջներ </w:t>
            </w:r>
          </w:p>
        </w:tc>
        <w:tc>
          <w:tcPr>
            <w:tcW w:w="8443" w:type="dxa"/>
          </w:tcPr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</w:rPr>
              <w:t xml:space="preserve">Կատարողը  պարտավոր է ներկայացնել Պատվիրատուին Ծառայությունների վերաբերյալ </w:t>
            </w:r>
            <w:r w:rsidRPr="00253706">
              <w:rPr>
                <w:rFonts w:ascii="GHEA Grapalat" w:hAnsi="GHEA Grapalat"/>
                <w:b/>
                <w:sz w:val="18"/>
                <w:szCs w:val="18"/>
                <w:u w:val="single"/>
              </w:rPr>
              <w:t>ընթացիկ և ավարտական հաշվետվություններ</w:t>
            </w:r>
            <w:r w:rsidRPr="00253706">
              <w:rPr>
                <w:rFonts w:ascii="GHEA Grapalat" w:hAnsi="GHEA Grapalat"/>
                <w:sz w:val="18"/>
                <w:szCs w:val="18"/>
              </w:rPr>
              <w:t>, որոնք հանդիսանում են Ծառայություննների հանձնման-ընդունման արձանագրությունները հիմնավորող փաստաթղթեր:</w:t>
            </w:r>
          </w:p>
          <w:p w:rsidR="008D68D2" w:rsidRPr="00813223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hy-AM"/>
              </w:rPr>
              <w:t>Ընթացիկ հաշվետվությունները</w:t>
            </w: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ներկայացվում են շինարարական աշխատանքների յուրաքանչյուր կատարողական ակտի ժամանակահատվածին համապատասխան, կատարողական ակտը ծառայություն մատուցողի կողմից ստորագրելուց հետո երկօրյա ժամկետում` ծառայություննների հանձնման-ընդունման արձանագրությունների հետ մեկտեղ, ընդգրկելով իրականացված ծառայությունները և կատարված աշխատանքները հավաստող ու հիմնավորող տեխնիկական փաստաթղթերի պատճենները (համառոտ նկարագրություն տվյալ ժամանակահատվածում իրականացված շինարարական աշխատանքների  և տեխ.հսկողության ծառայություննների վերաբերյալ, տեղեկանք, </w:t>
            </w:r>
            <w:r w:rsidRPr="00813223">
              <w:rPr>
                <w:rFonts w:ascii="GHEA Grapalat" w:hAnsi="GHEA Grapalat"/>
                <w:sz w:val="18"/>
                <w:szCs w:val="18"/>
                <w:lang w:val="hy-AM"/>
              </w:rPr>
              <w:t xml:space="preserve">լաբորատոր փորձարկումների արդյունքներ, նյութերի, կոնստրուկցիաների որակի համապատասխանության հավաստագրեր, ծածկված (միջանկյալ) աշխատանքների ընդունման ակտեր, ծածկված (միջանկյալ) աշխատանքների լուսանկարներ (տպագրված և </w:t>
            </w:r>
            <w:r w:rsidRPr="0081322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էլեկտրոնային կրիչով), սխեմաներ, թույլտվություններ,   և այլ անհրաժեշտ փաստաթղթեր):</w:t>
            </w:r>
          </w:p>
          <w:p w:rsidR="008D68D2" w:rsidRPr="00F531B1" w:rsidRDefault="008D68D2" w:rsidP="009A65AD">
            <w:pPr>
              <w:spacing w:after="200"/>
              <w:ind w:left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hy-AM"/>
              </w:rPr>
              <w:t>Ավարտական հաշվետվությունը</w:t>
            </w: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ներկայացվում է շինարարական աշխատանքների ավարտական կատարողական ակտը Ծառայություն մատուցողի կողմից ստորագրելուց հետո երկօրյա ժամկետում, որը  պետք է ընդգրկի հետևյալ փաստաթղթերի պատճենները՝ ավարտական կատարողական գծագրեր, ավարտական կատարողական ակտ, ամփոփ նկարագրական տեղեկանք իրականացված շինարարական աշխատանքների ամբողջ ժամանակահատվածի համար, ավարտված շինարարական օբյեկտի  լուսանկարներ (տպագրված և էլեկտրոնային կրիչով)</w:t>
            </w:r>
          </w:p>
        </w:tc>
      </w:tr>
    </w:tbl>
    <w:p w:rsidR="00361197" w:rsidRPr="006E692D" w:rsidRDefault="00361197" w:rsidP="000B686D">
      <w:pPr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E692D">
        <w:rPr>
          <w:rFonts w:ascii="GHEA Grapalat" w:hAnsi="GHEA Grapalat" w:cs="Tahoma"/>
          <w:sz w:val="20"/>
          <w:szCs w:val="20"/>
          <w:lang w:val="hy-AM"/>
        </w:rPr>
        <w:lastRenderedPageBreak/>
        <w:t>։</w:t>
      </w:r>
    </w:p>
    <w:p w:rsidR="00C5199D" w:rsidRPr="009D22F7" w:rsidRDefault="00C5199D" w:rsidP="00671531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:rsidR="000913D6" w:rsidRPr="00251955" w:rsidRDefault="000913D6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Pr="0067409C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:rsidR="002E69F0" w:rsidRPr="004E5502" w:rsidRDefault="002E69F0" w:rsidP="002E69F0">
      <w:pPr>
        <w:jc w:val="center"/>
        <w:rPr>
          <w:rFonts w:ascii="GHEA Grapalat" w:hAnsi="GHEA Grapalat"/>
          <w:b/>
          <w:sz w:val="10"/>
          <w:lang w:val="hy-AM"/>
        </w:rPr>
      </w:pPr>
    </w:p>
    <w:p w:rsidR="005A279E" w:rsidRPr="005B1F98" w:rsidRDefault="00A874ED" w:rsidP="0043671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B1F98">
        <w:rPr>
          <w:rFonts w:ascii="GHEA Grapalat" w:hAnsi="GHEA Grapalat"/>
          <w:sz w:val="20"/>
          <w:szCs w:val="20"/>
          <w:lang w:val="hy-AM"/>
        </w:rPr>
        <w:t xml:space="preserve">   </w:t>
      </w:r>
      <w:r w:rsidR="0043671A" w:rsidRPr="005B1F98">
        <w:rPr>
          <w:rFonts w:ascii="GHEA Grapalat" w:hAnsi="GHEA Grapalat"/>
          <w:sz w:val="20"/>
          <w:szCs w:val="20"/>
          <w:lang w:val="hy-AM"/>
        </w:rPr>
        <w:t>«</w:t>
      </w:r>
      <w:r w:rsidR="005B1F98">
        <w:rPr>
          <w:rFonts w:ascii="GHEA Grapalat" w:hAnsi="GHEA Grapalat"/>
          <w:sz w:val="20"/>
          <w:szCs w:val="20"/>
          <w:lang w:val="hy-AM"/>
        </w:rPr>
        <w:t>«</w:t>
      </w:r>
      <w:r w:rsidR="005B1F98" w:rsidRPr="005B1F98">
        <w:rPr>
          <w:rFonts w:ascii="GHEA Grapalat" w:hAnsi="GHEA Grapalat"/>
          <w:sz w:val="20"/>
          <w:szCs w:val="20"/>
          <w:lang w:val="hy-AM"/>
        </w:rPr>
        <w:t>ՀՀ Արարատի մարզի Ռանչպարի միջնակարգ դպրոց</w:t>
      </w:r>
      <w:r w:rsidR="005B1F98">
        <w:rPr>
          <w:rFonts w:ascii="GHEA Grapalat" w:hAnsi="GHEA Grapalat"/>
          <w:sz w:val="20"/>
          <w:szCs w:val="20"/>
          <w:lang w:val="hy-AM"/>
        </w:rPr>
        <w:t>»</w:t>
      </w:r>
      <w:r w:rsidR="005B1F98" w:rsidRPr="005B1F98">
        <w:rPr>
          <w:rFonts w:ascii="GHEA Grapalat" w:hAnsi="GHEA Grapalat"/>
          <w:sz w:val="20"/>
          <w:szCs w:val="20"/>
          <w:lang w:val="hy-AM"/>
        </w:rPr>
        <w:t xml:space="preserve"> ՊՈԱԿ-ի  շենքի  գազաֆիկացման և լոկալ ջեռուցման </w:t>
      </w:r>
      <w:r w:rsidR="005B1F98" w:rsidRPr="005B1F98">
        <w:rPr>
          <w:rFonts w:ascii="GHEA Grapalat" w:hAnsi="GHEA Grapalat"/>
          <w:sz w:val="20"/>
          <w:szCs w:val="20"/>
          <w:lang w:val="hy-AM"/>
        </w:rPr>
        <w:t>համակարգի կառուցման</w:t>
      </w:r>
      <w:r w:rsidR="0043671A" w:rsidRPr="005B1F9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F55AE" w:rsidRPr="005B1F98">
        <w:rPr>
          <w:rStyle w:val="Strong"/>
          <w:rFonts w:ascii="GHEA Grapalat" w:hAnsi="GHEA Grapalat"/>
          <w:b w:val="0"/>
          <w:sz w:val="20"/>
          <w:szCs w:val="20"/>
          <w:lang w:val="hy-AM"/>
        </w:rPr>
        <w:t>աշխատանքներ</w:t>
      </w:r>
      <w:r w:rsidR="005B1F98" w:rsidRPr="005B1F98">
        <w:rPr>
          <w:rFonts w:ascii="GHEA Grapalat" w:hAnsi="GHEA Grapalat"/>
          <w:sz w:val="20"/>
          <w:szCs w:val="20"/>
          <w:lang w:val="hy-AM"/>
        </w:rPr>
        <w:t>»</w:t>
      </w:r>
      <w:r w:rsidR="005B1F98" w:rsidRPr="005B1F98">
        <w:rPr>
          <w:rFonts w:ascii="GHEA Grapalat" w:hAnsi="GHEA Grapalat"/>
          <w:sz w:val="20"/>
          <w:szCs w:val="20"/>
          <w:lang w:val="hy-AM"/>
        </w:rPr>
        <w:t>-</w:t>
      </w:r>
      <w:r w:rsidR="00DF55AE" w:rsidRPr="005B1F98">
        <w:rPr>
          <w:rStyle w:val="Strong"/>
          <w:rFonts w:ascii="GHEA Grapalat" w:hAnsi="GHEA Grapalat"/>
          <w:b w:val="0"/>
          <w:sz w:val="20"/>
          <w:szCs w:val="20"/>
          <w:lang w:val="hy-AM"/>
        </w:rPr>
        <w:t>ի</w:t>
      </w:r>
      <w:r w:rsidR="00DF55AE" w:rsidRPr="005B1F98">
        <w:rPr>
          <w:rFonts w:ascii="GHEA Grapalat" w:hAnsi="GHEA Grapalat"/>
          <w:sz w:val="20"/>
          <w:szCs w:val="20"/>
          <w:lang w:val="hy-AM"/>
        </w:rPr>
        <w:t xml:space="preserve"> </w:t>
      </w:r>
      <w:r w:rsidR="009D22F7" w:rsidRPr="005B1F98">
        <w:rPr>
          <w:rFonts w:ascii="GHEA Grapalat" w:hAnsi="GHEA Grapalat"/>
          <w:sz w:val="20"/>
          <w:szCs w:val="20"/>
          <w:lang w:val="hy-AM"/>
        </w:rPr>
        <w:t xml:space="preserve"> </w:t>
      </w:r>
      <w:r w:rsidR="00751FCD" w:rsidRPr="005B1F98">
        <w:rPr>
          <w:rFonts w:ascii="GHEA Grapalat" w:hAnsi="GHEA Grapalat"/>
          <w:sz w:val="20"/>
          <w:szCs w:val="20"/>
          <w:lang w:val="hy-AM"/>
        </w:rPr>
        <w:t>ծավալաթերթ նախահաշիվ</w:t>
      </w:r>
      <w:r w:rsidRPr="005B1F98">
        <w:rPr>
          <w:rFonts w:ascii="GHEA Grapalat" w:hAnsi="GHEA Grapalat"/>
          <w:sz w:val="20"/>
          <w:szCs w:val="20"/>
          <w:lang w:val="hy-AM"/>
        </w:rPr>
        <w:t>ը</w:t>
      </w:r>
      <w:r w:rsidR="00E72DFC" w:rsidRPr="005B1F98">
        <w:rPr>
          <w:rFonts w:ascii="GHEA Grapalat" w:hAnsi="GHEA Grapalat"/>
          <w:sz w:val="20"/>
          <w:szCs w:val="20"/>
          <w:lang w:val="hy-AM"/>
        </w:rPr>
        <w:t xml:space="preserve"> </w:t>
      </w:r>
      <w:r w:rsidR="00751FCD" w:rsidRPr="005B1F98">
        <w:rPr>
          <w:rFonts w:ascii="GHEA Grapalat" w:hAnsi="GHEA Grapalat"/>
          <w:sz w:val="20"/>
          <w:szCs w:val="20"/>
          <w:lang w:val="hy-AM"/>
        </w:rPr>
        <w:t>և նախագիծ</w:t>
      </w:r>
      <w:r w:rsidR="00E72DFC" w:rsidRPr="005B1F98">
        <w:rPr>
          <w:rFonts w:ascii="GHEA Grapalat" w:hAnsi="GHEA Grapalat"/>
          <w:sz w:val="20"/>
          <w:szCs w:val="20"/>
          <w:lang w:val="hy-AM"/>
        </w:rPr>
        <w:t>ը</w:t>
      </w:r>
      <w:r w:rsidR="00751FCD" w:rsidRPr="005B1F98">
        <w:rPr>
          <w:rFonts w:ascii="GHEA Grapalat" w:hAnsi="GHEA Grapalat"/>
          <w:sz w:val="20"/>
          <w:szCs w:val="20"/>
          <w:lang w:val="hy-AM"/>
        </w:rPr>
        <w:t xml:space="preserve"> կցվում է</w:t>
      </w:r>
      <w:r w:rsidRPr="005B1F98">
        <w:rPr>
          <w:rFonts w:ascii="GHEA Grapalat" w:hAnsi="GHEA Grapalat"/>
          <w:sz w:val="20"/>
          <w:szCs w:val="20"/>
          <w:lang w:val="hy-AM"/>
        </w:rPr>
        <w:t>:</w:t>
      </w:r>
    </w:p>
    <w:p w:rsidR="00A874ED" w:rsidRPr="005B1F98" w:rsidRDefault="00A874ED" w:rsidP="002E69F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1F98">
        <w:rPr>
          <w:rFonts w:ascii="GHEA Grapalat" w:hAnsi="GHEA Grapalat"/>
          <w:sz w:val="20"/>
          <w:szCs w:val="20"/>
          <w:lang w:val="hy-AM"/>
        </w:rPr>
        <w:t xml:space="preserve">   </w:t>
      </w:r>
      <w:r w:rsidR="00DF55AE" w:rsidRPr="005B1F98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5B1F98">
        <w:rPr>
          <w:rFonts w:ascii="GHEA Grapalat" w:hAnsi="GHEA Grapalat"/>
          <w:sz w:val="20"/>
          <w:szCs w:val="20"/>
          <w:lang w:val="hy-AM"/>
        </w:rPr>
        <w:t>Առդիր՝ էլեկտրոնային նյութ:</w:t>
      </w:r>
    </w:p>
    <w:p w:rsidR="0057540A" w:rsidRPr="005B1F98" w:rsidRDefault="0057540A" w:rsidP="002E69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E123CF" w:rsidRPr="005B1F98" w:rsidRDefault="00E123CF" w:rsidP="00E123C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B1F98">
        <w:rPr>
          <w:rFonts w:ascii="GHEA Grapalat" w:hAnsi="GHEA Grapalat" w:cs="Sylfaen"/>
          <w:b/>
          <w:sz w:val="20"/>
          <w:szCs w:val="20"/>
          <w:lang w:val="hy-AM"/>
        </w:rPr>
        <w:t>«Քաղաքաշինության բնագավառում շինարարության որակի տեխնիկակակն հսկողության  իրականացում»</w:t>
      </w:r>
      <w:r w:rsidRPr="005B1F9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B1F98">
        <w:rPr>
          <w:rFonts w:ascii="GHEA Grapalat" w:hAnsi="GHEA Grapalat" w:cs="Sylfaen"/>
          <w:sz w:val="20"/>
          <w:szCs w:val="20"/>
          <w:lang w:val="hy-AM"/>
        </w:rPr>
        <w:t>լիցենզիա</w:t>
      </w:r>
      <w:r w:rsidRPr="005B1F98">
        <w:rPr>
          <w:rFonts w:ascii="GHEA Grapalat" w:hAnsi="GHEA Grapalat" w:cs="Sylfaen"/>
          <w:sz w:val="20"/>
          <w:szCs w:val="20"/>
          <w:lang w:val="af-ZA"/>
        </w:rPr>
        <w:t>, ըստ հետևյալ ոլորտի</w:t>
      </w:r>
    </w:p>
    <w:p w:rsidR="005A279E" w:rsidRPr="00E123CF" w:rsidRDefault="005A279E" w:rsidP="002E69F0">
      <w:pPr>
        <w:jc w:val="both"/>
        <w:rPr>
          <w:rFonts w:ascii="GHEA Grapalat" w:hAnsi="GHEA Grapalat"/>
          <w:i/>
          <w:sz w:val="22"/>
          <w:lang w:val="hy-AM"/>
        </w:rPr>
      </w:pP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7540A" w:rsidRPr="0006508A" w:rsidTr="00474472">
        <w:tc>
          <w:tcPr>
            <w:tcW w:w="1842" w:type="dxa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:rsidR="0057540A" w:rsidRPr="0038454B" w:rsidRDefault="0057540A" w:rsidP="004744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7540A" w:rsidRPr="004A64B9" w:rsidTr="00474472">
        <w:tc>
          <w:tcPr>
            <w:tcW w:w="1842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7540A" w:rsidRPr="0006508A" w:rsidTr="00474472">
        <w:trPr>
          <w:trHeight w:val="629"/>
        </w:trPr>
        <w:tc>
          <w:tcPr>
            <w:tcW w:w="1842" w:type="dxa"/>
            <w:vAlign w:val="center"/>
          </w:tcPr>
          <w:p w:rsidR="0057540A" w:rsidRPr="0038454B" w:rsidRDefault="0057540A" w:rsidP="0047447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:rsidR="0057540A" w:rsidRPr="0038454B" w:rsidRDefault="00E123CF" w:rsidP="00474472">
            <w:pPr>
              <w:spacing w:before="20" w:after="20"/>
              <w:rPr>
                <w:rFonts w:ascii="GHEA Grapalat" w:eastAsiaTheme="minorHAnsi" w:hAnsi="GHEA Grapalat"/>
                <w:sz w:val="18"/>
                <w:szCs w:val="18"/>
                <w:lang w:val="hy-AM"/>
              </w:rPr>
            </w:pPr>
            <w:r w:rsidRPr="00101609">
              <w:rPr>
                <w:rFonts w:ascii="GHEA Grapalat" w:eastAsiaTheme="minorHAnsi" w:hAnsi="GHEA Grapalat"/>
                <w:b/>
                <w:bCs/>
                <w:sz w:val="18"/>
                <w:szCs w:val="18"/>
                <w:u w:val="single"/>
                <w:lang w:val="hy-AM"/>
              </w:rPr>
              <w:t xml:space="preserve">  </w:t>
            </w:r>
            <w:r w:rsidR="0057540A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 կամ 2-րդ  դասի լիցենզիա, </w:t>
            </w:r>
            <w:r w:rsidR="0057540A" w:rsidRPr="0038454B">
              <w:rPr>
                <w:rFonts w:eastAsiaTheme="minorHAnsi"/>
                <w:b/>
                <w:bCs/>
                <w:sz w:val="18"/>
                <w:szCs w:val="18"/>
                <w:lang w:val="hy-AM"/>
              </w:rPr>
              <w:t> </w:t>
            </w:r>
          </w:p>
          <w:p w:rsidR="0057540A" w:rsidRPr="00333763" w:rsidRDefault="00333763" w:rsidP="0057540A">
            <w:pPr>
              <w:numPr>
                <w:ilvl w:val="0"/>
                <w:numId w:val="43"/>
              </w:numPr>
              <w:spacing w:before="20" w:after="20" w:line="276" w:lineRule="auto"/>
              <w:ind w:left="459" w:hanging="284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  <w:r w:rsidRPr="00333763">
              <w:rPr>
                <w:rFonts w:ascii="Arial Unicode" w:hAnsi="Arial Unicode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բնակելի, հասարակական և արտադրական կառույցներ </w:t>
            </w:r>
            <w:r w:rsidR="0057540A" w:rsidRPr="0038454B">
              <w:rPr>
                <w:rFonts w:ascii="GHEA Grapalat" w:eastAsiaTheme="minorHAnsi" w:hAnsi="GHEA Grapalat"/>
                <w:sz w:val="18"/>
                <w:szCs w:val="18"/>
                <w:lang w:val="hy-AM"/>
              </w:rPr>
              <w:t>)</w:t>
            </w:r>
            <w:r w:rsidR="00101609" w:rsidRPr="00012DF1">
              <w:rPr>
                <w:rFonts w:ascii="GHEA Grapalat" w:eastAsiaTheme="minorHAnsi" w:hAnsi="GHEA Grapalat"/>
                <w:sz w:val="18"/>
                <w:szCs w:val="18"/>
                <w:lang w:val="hy-AM"/>
              </w:rPr>
              <w:t xml:space="preserve"> </w:t>
            </w:r>
            <w:r w:rsidR="0057540A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 կամ 2-րդ  կարգի ներդիր, հավաստագիր</w:t>
            </w:r>
          </w:p>
          <w:p w:rsidR="00333763" w:rsidRPr="00333763" w:rsidRDefault="00333763" w:rsidP="00333763">
            <w:pPr>
              <w:numPr>
                <w:ilvl w:val="0"/>
                <w:numId w:val="43"/>
              </w:numPr>
              <w:spacing w:before="20" w:after="20" w:line="276" w:lineRule="auto"/>
              <w:ind w:left="459" w:hanging="284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  <w:r w:rsidRPr="00333763">
              <w:rPr>
                <w:rFonts w:ascii="Arial Unicode" w:hAnsi="Arial Unicode"/>
                <w:color w:val="000000"/>
                <w:sz w:val="23"/>
                <w:szCs w:val="23"/>
                <w:shd w:val="clear" w:color="auto" w:fill="FFFFFF"/>
                <w:lang w:val="hy-AM"/>
              </w:rPr>
              <w:t xml:space="preserve">ջերմագազամատակարարում և օդափոխություն (օդափոխության, ջեռուցման և օդի լավորակման համակարգեր, ջերմամատակարարման և գազամատակարարման համակարգեր) 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>1-ին կամ 2-րդ  կարգի ներդիր, հավաստագիր</w:t>
            </w:r>
          </w:p>
          <w:p w:rsidR="00333763" w:rsidRPr="0038454B" w:rsidRDefault="00333763" w:rsidP="00333763">
            <w:pPr>
              <w:spacing w:before="20" w:after="20" w:line="276" w:lineRule="auto"/>
              <w:ind w:left="175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</w:p>
        </w:tc>
      </w:tr>
    </w:tbl>
    <w:p w:rsidR="002E69F0" w:rsidRPr="0057540A" w:rsidRDefault="002E69F0" w:rsidP="002E69F0">
      <w:pPr>
        <w:ind w:firstLine="567"/>
        <w:jc w:val="right"/>
        <w:rPr>
          <w:rFonts w:ascii="GHEA Grapalat" w:hAnsi="GHEA Grapalat"/>
          <w:i/>
          <w:sz w:val="18"/>
          <w:lang w:val="hy-AM"/>
        </w:rPr>
      </w:pPr>
    </w:p>
    <w:p w:rsidR="002E69F0" w:rsidRPr="00C9746A" w:rsidRDefault="002E69F0" w:rsidP="002E69F0">
      <w:pPr>
        <w:jc w:val="center"/>
        <w:rPr>
          <w:rFonts w:ascii="GHEA Grapalat" w:hAnsi="GHEA Grapalat" w:cs="Sylfaen"/>
          <w:b/>
          <w:sz w:val="10"/>
          <w:lang w:val="pt-BR"/>
        </w:rPr>
      </w:pPr>
    </w:p>
    <w:p w:rsidR="00F03772" w:rsidRPr="0067409C" w:rsidRDefault="00F03772" w:rsidP="00F03772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DF55AE" w:rsidRPr="0067409C" w:rsidRDefault="00DF55AE" w:rsidP="00DF55AE">
      <w:pPr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DF55AE" w:rsidRPr="0067409C" w:rsidRDefault="00DF55AE" w:rsidP="00DF55AE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DF55AE" w:rsidRPr="00A3177A" w:rsidRDefault="00DF55AE" w:rsidP="00DF55AE">
      <w:pPr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</w:p>
    <w:p w:rsidR="004D139B" w:rsidRPr="00490B6D" w:rsidRDefault="004D139B" w:rsidP="00C22757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  <w:bookmarkStart w:id="0" w:name="_GoBack"/>
      <w:bookmarkEnd w:id="0"/>
    </w:p>
    <w:sectPr w:rsidR="004D139B" w:rsidRPr="00490B6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D1A" w:rsidRDefault="002C7D1A" w:rsidP="005D1C46">
      <w:r>
        <w:separator/>
      </w:r>
    </w:p>
  </w:endnote>
  <w:endnote w:type="continuationSeparator" w:id="0">
    <w:p w:rsidR="002C7D1A" w:rsidRDefault="002C7D1A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D1A" w:rsidRDefault="002C7D1A" w:rsidP="005D1C46">
      <w:r>
        <w:separator/>
      </w:r>
    </w:p>
  </w:footnote>
  <w:footnote w:type="continuationSeparator" w:id="0">
    <w:p w:rsidR="002C7D1A" w:rsidRDefault="002C7D1A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5A81C63"/>
    <w:multiLevelType w:val="hybridMultilevel"/>
    <w:tmpl w:val="BB9CEE0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3" w15:restartNumberingAfterBreak="0">
    <w:nsid w:val="6E5E4AFE"/>
    <w:multiLevelType w:val="hybridMultilevel"/>
    <w:tmpl w:val="B4187614"/>
    <w:lvl w:ilvl="0" w:tplc="A9B297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31"/>
  </w:num>
  <w:num w:numId="4">
    <w:abstractNumId w:val="23"/>
  </w:num>
  <w:num w:numId="5">
    <w:abstractNumId w:val="12"/>
  </w:num>
  <w:num w:numId="6">
    <w:abstractNumId w:val="35"/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7"/>
  </w:num>
  <w:num w:numId="10">
    <w:abstractNumId w:val="9"/>
  </w:num>
  <w:num w:numId="11">
    <w:abstractNumId w:val="24"/>
  </w:num>
  <w:num w:numId="12">
    <w:abstractNumId w:val="18"/>
  </w:num>
  <w:num w:numId="13">
    <w:abstractNumId w:val="29"/>
  </w:num>
  <w:num w:numId="1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4"/>
  </w:num>
  <w:num w:numId="19">
    <w:abstractNumId w:val="6"/>
  </w:num>
  <w:num w:numId="20">
    <w:abstractNumId w:val="38"/>
  </w:num>
  <w:num w:numId="21">
    <w:abstractNumId w:val="32"/>
  </w:num>
  <w:num w:numId="22">
    <w:abstractNumId w:val="13"/>
  </w:num>
  <w:num w:numId="23">
    <w:abstractNumId w:val="36"/>
  </w:num>
  <w:num w:numId="24">
    <w:abstractNumId w:val="17"/>
  </w:num>
  <w:num w:numId="25">
    <w:abstractNumId w:val="5"/>
  </w:num>
  <w:num w:numId="26">
    <w:abstractNumId w:val="1"/>
  </w:num>
  <w:num w:numId="27">
    <w:abstractNumId w:val="3"/>
  </w:num>
  <w:num w:numId="28">
    <w:abstractNumId w:val="2"/>
  </w:num>
  <w:num w:numId="29">
    <w:abstractNumId w:val="39"/>
  </w:num>
  <w:num w:numId="30">
    <w:abstractNumId w:val="37"/>
  </w:num>
  <w:num w:numId="31">
    <w:abstractNumId w:val="28"/>
  </w:num>
  <w:num w:numId="32">
    <w:abstractNumId w:val="0"/>
  </w:num>
  <w:num w:numId="33">
    <w:abstractNumId w:val="15"/>
  </w:num>
  <w:num w:numId="34">
    <w:abstractNumId w:val="20"/>
  </w:num>
  <w:num w:numId="35">
    <w:abstractNumId w:val="26"/>
  </w:num>
  <w:num w:numId="36">
    <w:abstractNumId w:val="11"/>
  </w:num>
  <w:num w:numId="37">
    <w:abstractNumId w:val="10"/>
  </w:num>
  <w:num w:numId="38">
    <w:abstractNumId w:val="14"/>
  </w:num>
  <w:num w:numId="39">
    <w:abstractNumId w:val="25"/>
  </w:num>
  <w:num w:numId="40">
    <w:abstractNumId w:val="33"/>
  </w:num>
  <w:num w:numId="41">
    <w:abstractNumId w:val="7"/>
  </w:num>
  <w:num w:numId="42">
    <w:abstractNumId w:val="19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1244"/>
    <w:rsid w:val="00007314"/>
    <w:rsid w:val="00012DF1"/>
    <w:rsid w:val="0002001A"/>
    <w:rsid w:val="00064F31"/>
    <w:rsid w:val="0006508A"/>
    <w:rsid w:val="000658C5"/>
    <w:rsid w:val="000675DC"/>
    <w:rsid w:val="000759B0"/>
    <w:rsid w:val="0008503E"/>
    <w:rsid w:val="000913D6"/>
    <w:rsid w:val="00091727"/>
    <w:rsid w:val="00094C09"/>
    <w:rsid w:val="000A54AF"/>
    <w:rsid w:val="000A66BF"/>
    <w:rsid w:val="000B686D"/>
    <w:rsid w:val="000B7C27"/>
    <w:rsid w:val="000C04B3"/>
    <w:rsid w:val="000C6DD8"/>
    <w:rsid w:val="000E1273"/>
    <w:rsid w:val="000E3D84"/>
    <w:rsid w:val="000E4589"/>
    <w:rsid w:val="000E5A66"/>
    <w:rsid w:val="000E71D5"/>
    <w:rsid w:val="000E72E6"/>
    <w:rsid w:val="000F32A9"/>
    <w:rsid w:val="00101609"/>
    <w:rsid w:val="0010464A"/>
    <w:rsid w:val="00112175"/>
    <w:rsid w:val="00112DA7"/>
    <w:rsid w:val="00114CF8"/>
    <w:rsid w:val="0013170E"/>
    <w:rsid w:val="001361F7"/>
    <w:rsid w:val="00145365"/>
    <w:rsid w:val="00147A17"/>
    <w:rsid w:val="00150C5B"/>
    <w:rsid w:val="001608BD"/>
    <w:rsid w:val="00163A38"/>
    <w:rsid w:val="00166025"/>
    <w:rsid w:val="00171A94"/>
    <w:rsid w:val="001A68C3"/>
    <w:rsid w:val="001B0ACC"/>
    <w:rsid w:val="001B4B7A"/>
    <w:rsid w:val="001B6AF1"/>
    <w:rsid w:val="001C02B5"/>
    <w:rsid w:val="001C263A"/>
    <w:rsid w:val="001E23AB"/>
    <w:rsid w:val="001E3421"/>
    <w:rsid w:val="001E4720"/>
    <w:rsid w:val="001F789D"/>
    <w:rsid w:val="00200DC2"/>
    <w:rsid w:val="00203292"/>
    <w:rsid w:val="0024242C"/>
    <w:rsid w:val="00247ADB"/>
    <w:rsid w:val="00251955"/>
    <w:rsid w:val="00251B36"/>
    <w:rsid w:val="00253951"/>
    <w:rsid w:val="002553E1"/>
    <w:rsid w:val="002736DB"/>
    <w:rsid w:val="00283A14"/>
    <w:rsid w:val="00297149"/>
    <w:rsid w:val="002A056C"/>
    <w:rsid w:val="002A5EE2"/>
    <w:rsid w:val="002B0117"/>
    <w:rsid w:val="002B656E"/>
    <w:rsid w:val="002C5800"/>
    <w:rsid w:val="002C68C7"/>
    <w:rsid w:val="002C6AF0"/>
    <w:rsid w:val="002C7D1A"/>
    <w:rsid w:val="002D2B7C"/>
    <w:rsid w:val="002D5BDF"/>
    <w:rsid w:val="002D7DB8"/>
    <w:rsid w:val="002E127D"/>
    <w:rsid w:val="002E69F0"/>
    <w:rsid w:val="002F0760"/>
    <w:rsid w:val="002F19A0"/>
    <w:rsid w:val="002F3777"/>
    <w:rsid w:val="002F40BC"/>
    <w:rsid w:val="002F7FE9"/>
    <w:rsid w:val="00307E6D"/>
    <w:rsid w:val="0032108C"/>
    <w:rsid w:val="00332C57"/>
    <w:rsid w:val="0033336A"/>
    <w:rsid w:val="00333763"/>
    <w:rsid w:val="00334559"/>
    <w:rsid w:val="003426B0"/>
    <w:rsid w:val="00345116"/>
    <w:rsid w:val="0035372A"/>
    <w:rsid w:val="00354D2C"/>
    <w:rsid w:val="003571C3"/>
    <w:rsid w:val="00357A74"/>
    <w:rsid w:val="00361197"/>
    <w:rsid w:val="00367A32"/>
    <w:rsid w:val="003765EF"/>
    <w:rsid w:val="00382250"/>
    <w:rsid w:val="003851E5"/>
    <w:rsid w:val="003866AA"/>
    <w:rsid w:val="003A3B41"/>
    <w:rsid w:val="003A6EB4"/>
    <w:rsid w:val="003A7134"/>
    <w:rsid w:val="003B17D0"/>
    <w:rsid w:val="003B2E89"/>
    <w:rsid w:val="003C040B"/>
    <w:rsid w:val="003C104A"/>
    <w:rsid w:val="003C10B7"/>
    <w:rsid w:val="003C60C1"/>
    <w:rsid w:val="003C7009"/>
    <w:rsid w:val="003D4ACC"/>
    <w:rsid w:val="003E6531"/>
    <w:rsid w:val="003F523F"/>
    <w:rsid w:val="003F55A9"/>
    <w:rsid w:val="003F6729"/>
    <w:rsid w:val="003F78BE"/>
    <w:rsid w:val="004021F6"/>
    <w:rsid w:val="00412CE0"/>
    <w:rsid w:val="004169A3"/>
    <w:rsid w:val="0042189F"/>
    <w:rsid w:val="004223DF"/>
    <w:rsid w:val="00423A83"/>
    <w:rsid w:val="00430AC3"/>
    <w:rsid w:val="0043616C"/>
    <w:rsid w:val="0043671A"/>
    <w:rsid w:val="00436A7C"/>
    <w:rsid w:val="00437F2B"/>
    <w:rsid w:val="00451635"/>
    <w:rsid w:val="00457605"/>
    <w:rsid w:val="0045798C"/>
    <w:rsid w:val="004638C3"/>
    <w:rsid w:val="00477EFF"/>
    <w:rsid w:val="00484906"/>
    <w:rsid w:val="00490B6D"/>
    <w:rsid w:val="004A1DE1"/>
    <w:rsid w:val="004A7013"/>
    <w:rsid w:val="004B5625"/>
    <w:rsid w:val="004C4A0D"/>
    <w:rsid w:val="004D139B"/>
    <w:rsid w:val="004D6223"/>
    <w:rsid w:val="004E2047"/>
    <w:rsid w:val="004F1122"/>
    <w:rsid w:val="004F6C71"/>
    <w:rsid w:val="00500520"/>
    <w:rsid w:val="0050628E"/>
    <w:rsid w:val="00515091"/>
    <w:rsid w:val="00525970"/>
    <w:rsid w:val="00525D70"/>
    <w:rsid w:val="0052676E"/>
    <w:rsid w:val="00526E8A"/>
    <w:rsid w:val="005342E5"/>
    <w:rsid w:val="00534930"/>
    <w:rsid w:val="00536AF0"/>
    <w:rsid w:val="00542F71"/>
    <w:rsid w:val="0055109F"/>
    <w:rsid w:val="0055691D"/>
    <w:rsid w:val="00562E1B"/>
    <w:rsid w:val="0056614A"/>
    <w:rsid w:val="00571A18"/>
    <w:rsid w:val="0057540A"/>
    <w:rsid w:val="00577E12"/>
    <w:rsid w:val="005A279E"/>
    <w:rsid w:val="005A493E"/>
    <w:rsid w:val="005B1F98"/>
    <w:rsid w:val="005B1F9F"/>
    <w:rsid w:val="005B3BB4"/>
    <w:rsid w:val="005B451C"/>
    <w:rsid w:val="005B5B5D"/>
    <w:rsid w:val="005B5FB0"/>
    <w:rsid w:val="005B7093"/>
    <w:rsid w:val="005C08CD"/>
    <w:rsid w:val="005D1C46"/>
    <w:rsid w:val="005D66C2"/>
    <w:rsid w:val="005E18CA"/>
    <w:rsid w:val="005E74F0"/>
    <w:rsid w:val="006012D1"/>
    <w:rsid w:val="0061506E"/>
    <w:rsid w:val="006171D5"/>
    <w:rsid w:val="00624DD9"/>
    <w:rsid w:val="006265BF"/>
    <w:rsid w:val="00631A93"/>
    <w:rsid w:val="00635755"/>
    <w:rsid w:val="00640A4E"/>
    <w:rsid w:val="0064569B"/>
    <w:rsid w:val="00650F4D"/>
    <w:rsid w:val="00654CC3"/>
    <w:rsid w:val="00663B6B"/>
    <w:rsid w:val="00670106"/>
    <w:rsid w:val="00671531"/>
    <w:rsid w:val="00671C8A"/>
    <w:rsid w:val="0067409C"/>
    <w:rsid w:val="0067595B"/>
    <w:rsid w:val="006869C2"/>
    <w:rsid w:val="00690597"/>
    <w:rsid w:val="00690E00"/>
    <w:rsid w:val="00691FA1"/>
    <w:rsid w:val="006974A0"/>
    <w:rsid w:val="006A1889"/>
    <w:rsid w:val="006A24B6"/>
    <w:rsid w:val="006A6CDB"/>
    <w:rsid w:val="006C1454"/>
    <w:rsid w:val="006D1678"/>
    <w:rsid w:val="006E626D"/>
    <w:rsid w:val="006E692D"/>
    <w:rsid w:val="006F2078"/>
    <w:rsid w:val="006F4FDA"/>
    <w:rsid w:val="006F6EDD"/>
    <w:rsid w:val="0070473B"/>
    <w:rsid w:val="007056F8"/>
    <w:rsid w:val="007130CA"/>
    <w:rsid w:val="007152A8"/>
    <w:rsid w:val="00734867"/>
    <w:rsid w:val="00737162"/>
    <w:rsid w:val="00742521"/>
    <w:rsid w:val="00751FCD"/>
    <w:rsid w:val="0077488D"/>
    <w:rsid w:val="00783FDE"/>
    <w:rsid w:val="007845C2"/>
    <w:rsid w:val="00784DD6"/>
    <w:rsid w:val="007A0D8B"/>
    <w:rsid w:val="007A278D"/>
    <w:rsid w:val="007A45EF"/>
    <w:rsid w:val="007A597F"/>
    <w:rsid w:val="007B36D3"/>
    <w:rsid w:val="007C28D0"/>
    <w:rsid w:val="007C5AC6"/>
    <w:rsid w:val="007D0AFC"/>
    <w:rsid w:val="007D55ED"/>
    <w:rsid w:val="007E0098"/>
    <w:rsid w:val="007E2108"/>
    <w:rsid w:val="007E35EF"/>
    <w:rsid w:val="007E5393"/>
    <w:rsid w:val="007F7F60"/>
    <w:rsid w:val="00813223"/>
    <w:rsid w:val="008277F6"/>
    <w:rsid w:val="00831A55"/>
    <w:rsid w:val="00841227"/>
    <w:rsid w:val="00846AB2"/>
    <w:rsid w:val="008646DA"/>
    <w:rsid w:val="00865C21"/>
    <w:rsid w:val="0087063E"/>
    <w:rsid w:val="008930CB"/>
    <w:rsid w:val="00893DC5"/>
    <w:rsid w:val="008A0654"/>
    <w:rsid w:val="008A3784"/>
    <w:rsid w:val="008B1302"/>
    <w:rsid w:val="008B26BE"/>
    <w:rsid w:val="008B5753"/>
    <w:rsid w:val="008B78D2"/>
    <w:rsid w:val="008C182F"/>
    <w:rsid w:val="008D1D29"/>
    <w:rsid w:val="008D5F85"/>
    <w:rsid w:val="008D68D2"/>
    <w:rsid w:val="008E3844"/>
    <w:rsid w:val="008E3EEC"/>
    <w:rsid w:val="008E6A47"/>
    <w:rsid w:val="008E7FD1"/>
    <w:rsid w:val="008F0E3B"/>
    <w:rsid w:val="008F2994"/>
    <w:rsid w:val="008F6B99"/>
    <w:rsid w:val="00906C6F"/>
    <w:rsid w:val="009108F5"/>
    <w:rsid w:val="00916BCF"/>
    <w:rsid w:val="009208B2"/>
    <w:rsid w:val="00926181"/>
    <w:rsid w:val="0093012E"/>
    <w:rsid w:val="0094501F"/>
    <w:rsid w:val="00946D96"/>
    <w:rsid w:val="00947D03"/>
    <w:rsid w:val="009565EB"/>
    <w:rsid w:val="00956E96"/>
    <w:rsid w:val="00975B44"/>
    <w:rsid w:val="00985DCB"/>
    <w:rsid w:val="0099483A"/>
    <w:rsid w:val="009B6E34"/>
    <w:rsid w:val="009C68A9"/>
    <w:rsid w:val="009D22F7"/>
    <w:rsid w:val="009F0E06"/>
    <w:rsid w:val="009F1145"/>
    <w:rsid w:val="00A007E2"/>
    <w:rsid w:val="00A0250C"/>
    <w:rsid w:val="00A0303E"/>
    <w:rsid w:val="00A0420E"/>
    <w:rsid w:val="00A10261"/>
    <w:rsid w:val="00A21057"/>
    <w:rsid w:val="00A25BF9"/>
    <w:rsid w:val="00A311A6"/>
    <w:rsid w:val="00A3177A"/>
    <w:rsid w:val="00A3227D"/>
    <w:rsid w:val="00A34BC9"/>
    <w:rsid w:val="00A37BED"/>
    <w:rsid w:val="00A44BB1"/>
    <w:rsid w:val="00A542F9"/>
    <w:rsid w:val="00A54774"/>
    <w:rsid w:val="00A615F7"/>
    <w:rsid w:val="00A624E1"/>
    <w:rsid w:val="00A87044"/>
    <w:rsid w:val="00A874ED"/>
    <w:rsid w:val="00A90811"/>
    <w:rsid w:val="00A94786"/>
    <w:rsid w:val="00AA02D6"/>
    <w:rsid w:val="00AA1102"/>
    <w:rsid w:val="00AA448E"/>
    <w:rsid w:val="00AD5773"/>
    <w:rsid w:val="00AD7F86"/>
    <w:rsid w:val="00AF182A"/>
    <w:rsid w:val="00AF2786"/>
    <w:rsid w:val="00B05876"/>
    <w:rsid w:val="00B13963"/>
    <w:rsid w:val="00B30A58"/>
    <w:rsid w:val="00B63382"/>
    <w:rsid w:val="00B64687"/>
    <w:rsid w:val="00B70BA4"/>
    <w:rsid w:val="00B81B0D"/>
    <w:rsid w:val="00BA2BC1"/>
    <w:rsid w:val="00BC3CAF"/>
    <w:rsid w:val="00BD36C7"/>
    <w:rsid w:val="00BE0D8D"/>
    <w:rsid w:val="00BF5C1F"/>
    <w:rsid w:val="00BF69F9"/>
    <w:rsid w:val="00BF6E3B"/>
    <w:rsid w:val="00C027D1"/>
    <w:rsid w:val="00C05236"/>
    <w:rsid w:val="00C07486"/>
    <w:rsid w:val="00C125F0"/>
    <w:rsid w:val="00C14C66"/>
    <w:rsid w:val="00C22277"/>
    <w:rsid w:val="00C22757"/>
    <w:rsid w:val="00C24791"/>
    <w:rsid w:val="00C37F20"/>
    <w:rsid w:val="00C408D0"/>
    <w:rsid w:val="00C43D58"/>
    <w:rsid w:val="00C5159E"/>
    <w:rsid w:val="00C5199D"/>
    <w:rsid w:val="00C52A42"/>
    <w:rsid w:val="00C75D32"/>
    <w:rsid w:val="00C76E23"/>
    <w:rsid w:val="00C80EF9"/>
    <w:rsid w:val="00C9339D"/>
    <w:rsid w:val="00CA4A53"/>
    <w:rsid w:val="00CA5702"/>
    <w:rsid w:val="00CA5EE7"/>
    <w:rsid w:val="00CC270C"/>
    <w:rsid w:val="00CC52E2"/>
    <w:rsid w:val="00CD1BC2"/>
    <w:rsid w:val="00CD4CFF"/>
    <w:rsid w:val="00CF7C8F"/>
    <w:rsid w:val="00D11821"/>
    <w:rsid w:val="00D271FA"/>
    <w:rsid w:val="00D327BC"/>
    <w:rsid w:val="00D41B03"/>
    <w:rsid w:val="00D56DEB"/>
    <w:rsid w:val="00D639ED"/>
    <w:rsid w:val="00D720C8"/>
    <w:rsid w:val="00D8304A"/>
    <w:rsid w:val="00D849B9"/>
    <w:rsid w:val="00D90FB2"/>
    <w:rsid w:val="00D92C40"/>
    <w:rsid w:val="00D93FEB"/>
    <w:rsid w:val="00D9729E"/>
    <w:rsid w:val="00D97F13"/>
    <w:rsid w:val="00DA46C5"/>
    <w:rsid w:val="00DB1853"/>
    <w:rsid w:val="00DB2398"/>
    <w:rsid w:val="00DB2DB1"/>
    <w:rsid w:val="00DB3E17"/>
    <w:rsid w:val="00DC1439"/>
    <w:rsid w:val="00DC288F"/>
    <w:rsid w:val="00DC3C61"/>
    <w:rsid w:val="00DE1BA0"/>
    <w:rsid w:val="00DE295A"/>
    <w:rsid w:val="00DF55AE"/>
    <w:rsid w:val="00E03D29"/>
    <w:rsid w:val="00E123CF"/>
    <w:rsid w:val="00E23AAE"/>
    <w:rsid w:val="00E263A3"/>
    <w:rsid w:val="00E32E8A"/>
    <w:rsid w:val="00E34294"/>
    <w:rsid w:val="00E3616A"/>
    <w:rsid w:val="00E414E4"/>
    <w:rsid w:val="00E44B8C"/>
    <w:rsid w:val="00E44CAF"/>
    <w:rsid w:val="00E50D82"/>
    <w:rsid w:val="00E6502F"/>
    <w:rsid w:val="00E72DFC"/>
    <w:rsid w:val="00E751C0"/>
    <w:rsid w:val="00E86A8B"/>
    <w:rsid w:val="00E8705E"/>
    <w:rsid w:val="00E87408"/>
    <w:rsid w:val="00E96787"/>
    <w:rsid w:val="00EB188B"/>
    <w:rsid w:val="00EB39C3"/>
    <w:rsid w:val="00EC3787"/>
    <w:rsid w:val="00EC51FF"/>
    <w:rsid w:val="00EC6B71"/>
    <w:rsid w:val="00ED2889"/>
    <w:rsid w:val="00EE2BF1"/>
    <w:rsid w:val="00F03772"/>
    <w:rsid w:val="00F21152"/>
    <w:rsid w:val="00F2238D"/>
    <w:rsid w:val="00F2433D"/>
    <w:rsid w:val="00F3140D"/>
    <w:rsid w:val="00F43BFE"/>
    <w:rsid w:val="00F54194"/>
    <w:rsid w:val="00F61001"/>
    <w:rsid w:val="00F63336"/>
    <w:rsid w:val="00F65339"/>
    <w:rsid w:val="00F671E7"/>
    <w:rsid w:val="00F67C10"/>
    <w:rsid w:val="00F70052"/>
    <w:rsid w:val="00F73C24"/>
    <w:rsid w:val="00F776E2"/>
    <w:rsid w:val="00F8396D"/>
    <w:rsid w:val="00F85DC0"/>
    <w:rsid w:val="00F92414"/>
    <w:rsid w:val="00FB2094"/>
    <w:rsid w:val="00FC3EE2"/>
    <w:rsid w:val="00FC5A35"/>
    <w:rsid w:val="00FC71F0"/>
    <w:rsid w:val="00FD101C"/>
    <w:rsid w:val="00FD13D4"/>
    <w:rsid w:val="00FD2391"/>
    <w:rsid w:val="00FD4769"/>
    <w:rsid w:val="00FE3EA8"/>
    <w:rsid w:val="00FF1D34"/>
    <w:rsid w:val="00FF4AA8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24193"/>
  <w15:docId w15:val="{4D4806DB-C660-4FB8-BA8A-A1D551E3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A2BC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A2BC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A2BC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A2BC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A2BC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A2BC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A2BC1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A2BC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2BC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BA2BC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A2BC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BA2BC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BA2BC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BA2BC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A2BC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A2BC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NormalWeb">
    <w:name w:val="Normal (Web)"/>
    <w:basedOn w:val="Normal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Strong">
    <w:name w:val="Strong"/>
    <w:uiPriority w:val="22"/>
    <w:qFormat/>
    <w:rsid w:val="00624DD9"/>
    <w:rPr>
      <w:b/>
      <w:bCs/>
    </w:rPr>
  </w:style>
  <w:style w:type="paragraph" w:styleId="BodyText">
    <w:name w:val="Body Text"/>
    <w:basedOn w:val="Normal"/>
    <w:link w:val="BodyTextChar"/>
    <w:rsid w:val="00624DD9"/>
    <w:pPr>
      <w:jc w:val="both"/>
    </w:pPr>
    <w:rPr>
      <w:rFonts w:ascii="Arial Armenian" w:hAnsi="Arial Armenian"/>
    </w:rPr>
  </w:style>
  <w:style w:type="character" w:customStyle="1" w:styleId="BodyTextChar">
    <w:name w:val="Body Text Char"/>
    <w:basedOn w:val="DefaultParagraphFont"/>
    <w:link w:val="BodyText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624D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qFormat/>
    <w:rsid w:val="00624DD9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BA2BC1"/>
    <w:rPr>
      <w:lang w:val="ru-RU"/>
    </w:rPr>
  </w:style>
  <w:style w:type="paragraph" w:styleId="BalloonText">
    <w:name w:val="Balloon Text"/>
    <w:basedOn w:val="Normal"/>
    <w:link w:val="BalloonTextChar"/>
    <w:uiPriority w:val="99"/>
    <w:unhideWhenUsed/>
    <w:rsid w:val="00624D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F0E06"/>
    <w:rPr>
      <w:color w:val="0000FF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unhideWhenUsed/>
    <w:rsid w:val="00C37F20"/>
    <w:pPr>
      <w:spacing w:after="120"/>
      <w:ind w:left="283"/>
    </w:p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C37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BA2BC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A2B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BA2BC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A2BC1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BA2BC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BA2BC1"/>
    <w:rPr>
      <w:rFonts w:ascii="Arial LatArm" w:hAnsi="Arial LatArm"/>
      <w:i/>
      <w:lang w:val="en-AU" w:eastAsia="en-US" w:bidi="ar-SA"/>
    </w:rPr>
  </w:style>
  <w:style w:type="paragraph" w:styleId="BodyText3">
    <w:name w:val="Body Text 3"/>
    <w:basedOn w:val="Normal"/>
    <w:link w:val="BodyText3Char"/>
    <w:rsid w:val="00BA2BC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A2BC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BA2BC1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BA2BC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BA2BC1"/>
  </w:style>
  <w:style w:type="character" w:customStyle="1" w:styleId="FootnoteTextChar">
    <w:name w:val="Footnote Text Char"/>
    <w:basedOn w:val="DefaultParagraphFont"/>
    <w:link w:val="FootnoteText"/>
    <w:semiHidden/>
    <w:rsid w:val="00BA2BC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BA2BC1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A2BC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BA2BC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A2BC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A2BC1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BA2BC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A2BC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A2BC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A2BC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A2BC1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A2BC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A2BC1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A2BC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DocumentMap">
    <w:name w:val="Document Map"/>
    <w:basedOn w:val="Normal"/>
    <w:link w:val="DocumentMapChar"/>
    <w:semiHidden/>
    <w:rsid w:val="00BA2BC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A2BC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BA2BC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A2BC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A2BC1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A2BC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A2BC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BA2B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A2BC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BA2B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A2B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BA2BC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A2BC1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A2BC1"/>
    <w:rPr>
      <w:lang w:val="en-US" w:eastAsia="en-US" w:bidi="ar-SA"/>
    </w:rPr>
  </w:style>
  <w:style w:type="character" w:customStyle="1" w:styleId="CharChar4">
    <w:name w:val="Char Char4"/>
    <w:locked/>
    <w:rsid w:val="00BA2BC1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A2BC1"/>
    <w:pPr>
      <w:spacing w:before="100" w:beforeAutospacing="1" w:after="100" w:afterAutospacing="1"/>
    </w:pPr>
  </w:style>
  <w:style w:type="character" w:customStyle="1" w:styleId="CharChar5">
    <w:name w:val="Char Char5"/>
    <w:locked/>
    <w:rsid w:val="00BA2BC1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235</cp:revision>
  <cp:lastPrinted>2023-05-11T10:39:00Z</cp:lastPrinted>
  <dcterms:created xsi:type="dcterms:W3CDTF">2020-06-01T06:53:00Z</dcterms:created>
  <dcterms:modified xsi:type="dcterms:W3CDTF">2025-10-21T06:32:00Z</dcterms:modified>
</cp:coreProperties>
</file>